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68290C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68290C">
        <w:rPr>
          <w:rFonts w:ascii="Arial Narrow" w:hAnsi="Arial Narrow"/>
          <w:b/>
          <w:sz w:val="24"/>
          <w:szCs w:val="24"/>
        </w:rPr>
        <w:t>St. Joseph Missionary Baptist Church</w:t>
      </w:r>
    </w:p>
    <w:p w:rsidR="00E03DB8" w:rsidRPr="0068290C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sz w:val="24"/>
          <w:szCs w:val="24"/>
        </w:rPr>
        <w:t xml:space="preserve">Wed Night </w:t>
      </w:r>
      <w:r w:rsidR="00E03DB8" w:rsidRPr="0068290C">
        <w:rPr>
          <w:rFonts w:ascii="Arial Narrow" w:hAnsi="Arial Narrow"/>
          <w:b/>
          <w:sz w:val="24"/>
          <w:szCs w:val="24"/>
        </w:rPr>
        <w:t>Bible Study</w:t>
      </w:r>
    </w:p>
    <w:p w:rsidR="00C93E1F" w:rsidRPr="0068290C" w:rsidRDefault="003E12D7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JOHN </w:t>
      </w:r>
      <w:r w:rsidR="008C78EA">
        <w:rPr>
          <w:rFonts w:ascii="Arial Narrow" w:hAnsi="Arial Narrow"/>
          <w:b/>
          <w:sz w:val="24"/>
          <w:szCs w:val="24"/>
        </w:rPr>
        <w:t>5:</w:t>
      </w:r>
      <w:r w:rsidR="00D82E00">
        <w:rPr>
          <w:rFonts w:ascii="Arial Narrow" w:hAnsi="Arial Narrow"/>
          <w:b/>
          <w:sz w:val="24"/>
          <w:szCs w:val="24"/>
        </w:rPr>
        <w:t>9-15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90084A">
        <w:rPr>
          <w:rFonts w:ascii="Arial Narrow" w:hAnsi="Arial Narrow"/>
          <w:b/>
          <w:sz w:val="24"/>
          <w:szCs w:val="24"/>
        </w:rPr>
        <w:t>9-6</w:t>
      </w:r>
      <w:r w:rsidR="00AF5099">
        <w:rPr>
          <w:rFonts w:ascii="Arial Narrow" w:hAnsi="Arial Narrow"/>
          <w:b/>
          <w:sz w:val="24"/>
          <w:szCs w:val="24"/>
        </w:rPr>
        <w:t>-17</w:t>
      </w:r>
      <w:r w:rsidR="00E872AD" w:rsidRPr="0068290C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         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CB1CE9" w:rsidRDefault="00CB1CE9" w:rsidP="005A75E7">
      <w:pPr>
        <w:pStyle w:val="Heading3"/>
        <w:spacing w:before="0" w:beforeAutospacing="0" w:after="0" w:afterAutospacing="0"/>
        <w:jc w:val="center"/>
        <w:rPr>
          <w:smallCaps/>
          <w:sz w:val="31"/>
          <w:szCs w:val="31"/>
        </w:rPr>
      </w:pPr>
    </w:p>
    <w:p w:rsidR="001706F4" w:rsidRDefault="00BA35A5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POWER OF A TESTAMONY</w:t>
      </w:r>
    </w:p>
    <w:p w:rsidR="0028658C" w:rsidRDefault="00BA35A5" w:rsidP="0033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28658C">
        <w:rPr>
          <w:rFonts w:ascii="Times New Roman" w:hAnsi="Times New Roman" w:cs="Times New Roman"/>
          <w:b/>
          <w:sz w:val="28"/>
          <w:szCs w:val="28"/>
        </w:rPr>
        <w:t>GOD’S WORD</w:t>
      </w:r>
      <w:r>
        <w:rPr>
          <w:rFonts w:ascii="Times New Roman" w:hAnsi="Times New Roman" w:cs="Times New Roman"/>
          <w:b/>
          <w:sz w:val="28"/>
          <w:szCs w:val="28"/>
        </w:rPr>
        <w:t xml:space="preserve"> in Action</w:t>
      </w:r>
      <w:r w:rsidR="0028658C">
        <w:rPr>
          <w:rFonts w:ascii="Times New Roman" w:hAnsi="Times New Roman" w:cs="Times New Roman"/>
          <w:b/>
          <w:sz w:val="28"/>
          <w:szCs w:val="28"/>
        </w:rPr>
        <w:t>]</w:t>
      </w:r>
    </w:p>
    <w:p w:rsidR="008F46F6" w:rsidRPr="00D82E00" w:rsidRDefault="00D82E00" w:rsidP="008F46F6">
      <w:pPr>
        <w:pStyle w:val="NormalWeb"/>
        <w:rPr>
          <w:b/>
          <w:i/>
        </w:rPr>
      </w:pPr>
      <w:r w:rsidRPr="00D82E00">
        <w:rPr>
          <w:b/>
          <w:bCs/>
          <w:i/>
        </w:rPr>
        <w:t xml:space="preserve">John 5:9-15 (NKJV) </w:t>
      </w:r>
      <w:r w:rsidRPr="00D82E00">
        <w:rPr>
          <w:b/>
          <w:i/>
        </w:rPr>
        <w:br/>
      </w:r>
      <w:proofErr w:type="gramStart"/>
      <w:r w:rsidRPr="00D82E00">
        <w:rPr>
          <w:b/>
          <w:i/>
          <w:color w:val="000000"/>
          <w:vertAlign w:val="superscript"/>
        </w:rPr>
        <w:t xml:space="preserve">9 </w:t>
      </w:r>
      <w:r w:rsidRPr="00D82E00">
        <w:rPr>
          <w:b/>
          <w:i/>
        </w:rPr>
        <w:t> And</w:t>
      </w:r>
      <w:proofErr w:type="gramEnd"/>
      <w:r w:rsidRPr="00D82E00">
        <w:rPr>
          <w:b/>
          <w:i/>
        </w:rPr>
        <w:t xml:space="preserve"> </w:t>
      </w:r>
      <w:r w:rsidRPr="00D82E00">
        <w:rPr>
          <w:b/>
          <w:i/>
          <w:u w:val="double"/>
        </w:rPr>
        <w:t>immediately</w:t>
      </w:r>
      <w:r w:rsidRPr="00D82E00">
        <w:rPr>
          <w:b/>
          <w:i/>
        </w:rPr>
        <w:t xml:space="preserve"> </w:t>
      </w:r>
      <w:r w:rsidRPr="00D82E00">
        <w:rPr>
          <w:b/>
          <w:i/>
          <w:u w:val="single"/>
        </w:rPr>
        <w:t>the man was made well</w:t>
      </w:r>
      <w:r w:rsidRPr="00D82E00">
        <w:rPr>
          <w:b/>
          <w:i/>
        </w:rPr>
        <w:t xml:space="preserve">, </w:t>
      </w:r>
      <w:r w:rsidRPr="00D82E00">
        <w:rPr>
          <w:b/>
          <w:i/>
          <w:u w:val="single"/>
        </w:rPr>
        <w:t>took up his bed</w:t>
      </w:r>
      <w:r w:rsidRPr="00D82E00">
        <w:rPr>
          <w:b/>
          <w:i/>
        </w:rPr>
        <w:t xml:space="preserve">, </w:t>
      </w:r>
      <w:r w:rsidRPr="00D82E00">
        <w:rPr>
          <w:b/>
          <w:i/>
          <w:u w:val="single"/>
        </w:rPr>
        <w:t>and walked</w:t>
      </w:r>
      <w:r w:rsidRPr="00D82E00">
        <w:rPr>
          <w:b/>
          <w:i/>
        </w:rPr>
        <w:t xml:space="preserve">. And </w:t>
      </w:r>
      <w:r w:rsidRPr="00D82E00">
        <w:rPr>
          <w:b/>
          <w:i/>
          <w:u w:val="double"/>
        </w:rPr>
        <w:t>that day was the Sabbath</w:t>
      </w:r>
      <w:r w:rsidRPr="00D82E00">
        <w:rPr>
          <w:b/>
          <w:i/>
        </w:rPr>
        <w:t xml:space="preserve">. </w:t>
      </w:r>
      <w:r w:rsidRPr="00D82E00">
        <w:rPr>
          <w:b/>
          <w:i/>
        </w:rPr>
        <w:br/>
      </w:r>
      <w:r w:rsidRPr="00D82E00">
        <w:rPr>
          <w:b/>
          <w:i/>
          <w:color w:val="000000"/>
          <w:vertAlign w:val="superscript"/>
        </w:rPr>
        <w:t xml:space="preserve">10 </w:t>
      </w:r>
      <w:r w:rsidRPr="00D82E00">
        <w:rPr>
          <w:b/>
          <w:i/>
        </w:rPr>
        <w:t xml:space="preserve"> The Jews therefore said to him who was cured, "It is the Sabbath; it is not lawful for you to carry </w:t>
      </w:r>
      <w:r w:rsidRPr="00D82E00">
        <w:rPr>
          <w:b/>
          <w:i/>
          <w:iCs/>
        </w:rPr>
        <w:t>your</w:t>
      </w:r>
      <w:r w:rsidRPr="00D82E00">
        <w:rPr>
          <w:b/>
          <w:i/>
        </w:rPr>
        <w:t xml:space="preserve"> bed." </w:t>
      </w:r>
      <w:r w:rsidRPr="00D82E00">
        <w:rPr>
          <w:b/>
          <w:i/>
        </w:rPr>
        <w:br/>
      </w:r>
      <w:r w:rsidRPr="00D82E00">
        <w:rPr>
          <w:b/>
          <w:i/>
          <w:color w:val="000000"/>
          <w:vertAlign w:val="superscript"/>
        </w:rPr>
        <w:t xml:space="preserve">11 </w:t>
      </w:r>
      <w:r w:rsidRPr="00D82E00">
        <w:rPr>
          <w:b/>
          <w:i/>
        </w:rPr>
        <w:t xml:space="preserve"> He answered them, "He who made me well said to me, </w:t>
      </w:r>
      <w:r w:rsidRPr="00D82E00">
        <w:rPr>
          <w:rStyle w:val="jesuswords"/>
          <w:b/>
          <w:i/>
        </w:rPr>
        <w:t>'Take up your bed and walk.'</w:t>
      </w:r>
      <w:r w:rsidRPr="00D82E00">
        <w:rPr>
          <w:b/>
          <w:i/>
        </w:rPr>
        <w:t xml:space="preserve">" </w:t>
      </w:r>
      <w:r w:rsidRPr="00D82E00">
        <w:rPr>
          <w:b/>
          <w:i/>
        </w:rPr>
        <w:br/>
      </w:r>
      <w:r w:rsidRPr="00D82E00">
        <w:rPr>
          <w:b/>
          <w:i/>
          <w:color w:val="000000"/>
          <w:vertAlign w:val="superscript"/>
        </w:rPr>
        <w:t xml:space="preserve">12 </w:t>
      </w:r>
      <w:r w:rsidRPr="00D82E00">
        <w:rPr>
          <w:b/>
          <w:i/>
        </w:rPr>
        <w:t xml:space="preserve"> Then they asked him, "Who is the Man who said to you, </w:t>
      </w:r>
      <w:r w:rsidRPr="00D82E00">
        <w:rPr>
          <w:rStyle w:val="jesuswords"/>
          <w:b/>
          <w:i/>
        </w:rPr>
        <w:t>'Take up your bed and walk'</w:t>
      </w:r>
      <w:r w:rsidRPr="00D82E00">
        <w:rPr>
          <w:b/>
          <w:i/>
        </w:rPr>
        <w:t xml:space="preserve">?" </w:t>
      </w:r>
      <w:r w:rsidRPr="00D82E00">
        <w:rPr>
          <w:b/>
          <w:i/>
        </w:rPr>
        <w:br/>
      </w:r>
      <w:r w:rsidRPr="00D82E00">
        <w:rPr>
          <w:b/>
          <w:i/>
          <w:color w:val="000000"/>
          <w:vertAlign w:val="superscript"/>
        </w:rPr>
        <w:t xml:space="preserve">13 </w:t>
      </w:r>
      <w:r w:rsidRPr="00D82E00">
        <w:rPr>
          <w:b/>
          <w:i/>
        </w:rPr>
        <w:t> </w:t>
      </w:r>
      <w:r w:rsidRPr="00C95215">
        <w:rPr>
          <w:b/>
          <w:i/>
          <w:u w:val="double"/>
        </w:rPr>
        <w:t>But the one who was healed did not know who it was</w:t>
      </w:r>
      <w:r w:rsidRPr="00D82E00">
        <w:rPr>
          <w:b/>
          <w:i/>
        </w:rPr>
        <w:t xml:space="preserve">, for Jesus had withdrawn, a multitude being in </w:t>
      </w:r>
      <w:r w:rsidRPr="00D82E00">
        <w:rPr>
          <w:b/>
          <w:i/>
          <w:iCs/>
        </w:rPr>
        <w:t>that</w:t>
      </w:r>
      <w:r w:rsidRPr="00D82E00">
        <w:rPr>
          <w:b/>
          <w:i/>
        </w:rPr>
        <w:t xml:space="preserve"> place. </w:t>
      </w:r>
      <w:r w:rsidRPr="00D82E00">
        <w:rPr>
          <w:b/>
          <w:i/>
        </w:rPr>
        <w:br/>
      </w:r>
      <w:proofErr w:type="gramStart"/>
      <w:r w:rsidRPr="00D82E00">
        <w:rPr>
          <w:b/>
          <w:i/>
          <w:color w:val="000000"/>
          <w:vertAlign w:val="superscript"/>
        </w:rPr>
        <w:t xml:space="preserve">14 </w:t>
      </w:r>
      <w:r w:rsidRPr="00D82E00">
        <w:rPr>
          <w:b/>
          <w:i/>
        </w:rPr>
        <w:t> Afterward</w:t>
      </w:r>
      <w:proofErr w:type="gramEnd"/>
      <w:r w:rsidRPr="00D82E00">
        <w:rPr>
          <w:b/>
          <w:i/>
        </w:rPr>
        <w:t xml:space="preserve"> Jesus found him in the temple, and said to him, </w:t>
      </w:r>
      <w:r w:rsidRPr="00C95215">
        <w:rPr>
          <w:rStyle w:val="jesuswords"/>
          <w:b/>
          <w:i/>
          <w:color w:val="FF0000"/>
        </w:rPr>
        <w:t>"See, you have been made well. Sin no more, lest a worse thing come upon you."</w:t>
      </w:r>
      <w:r w:rsidRPr="00C95215">
        <w:rPr>
          <w:b/>
          <w:i/>
          <w:color w:val="FF0000"/>
        </w:rPr>
        <w:t xml:space="preserve"> </w:t>
      </w:r>
      <w:r w:rsidRPr="00C95215">
        <w:rPr>
          <w:b/>
          <w:i/>
          <w:color w:val="FF0000"/>
        </w:rPr>
        <w:br/>
      </w:r>
      <w:proofErr w:type="gramStart"/>
      <w:r w:rsidRPr="00D82E00">
        <w:rPr>
          <w:b/>
          <w:i/>
          <w:color w:val="000000"/>
          <w:vertAlign w:val="superscript"/>
        </w:rPr>
        <w:t xml:space="preserve">15 </w:t>
      </w:r>
      <w:r w:rsidRPr="00D82E00">
        <w:rPr>
          <w:b/>
          <w:i/>
        </w:rPr>
        <w:t> </w:t>
      </w:r>
      <w:r w:rsidRPr="00BA35A5">
        <w:rPr>
          <w:b/>
          <w:i/>
          <w:u w:val="double"/>
        </w:rPr>
        <w:t>The</w:t>
      </w:r>
      <w:proofErr w:type="gramEnd"/>
      <w:r w:rsidRPr="00BA35A5">
        <w:rPr>
          <w:b/>
          <w:i/>
          <w:u w:val="double"/>
        </w:rPr>
        <w:t xml:space="preserve"> man departed and told the Jews that it was Jesus who had made him well</w:t>
      </w:r>
      <w:r w:rsidRPr="00D82E00">
        <w:rPr>
          <w:b/>
          <w:i/>
        </w:rPr>
        <w:t xml:space="preserve">. </w:t>
      </w:r>
    </w:p>
    <w:p w:rsidR="00D82E00" w:rsidRDefault="00D82E00" w:rsidP="00D82E00">
      <w:pPr>
        <w:pStyle w:val="NormalWeb"/>
      </w:pPr>
      <w:hyperlink r:id="rId10" w:history="1">
        <w:r>
          <w:rPr>
            <w:rStyle w:val="Hyperlink"/>
            <w:b/>
            <w:bCs/>
          </w:rPr>
          <w:t>5:9-10</w:t>
        </w:r>
      </w:hyperlink>
      <w:r>
        <w:rPr>
          <w:b/>
          <w:bCs/>
        </w:rPr>
        <w:t>.</w:t>
      </w:r>
      <w:r>
        <w:t xml:space="preserve"> God's supernatural power was evident in the man's instantaneous cure. </w:t>
      </w:r>
      <w:r>
        <w:rPr>
          <w:b/>
          <w:bCs/>
        </w:rPr>
        <w:t>He picked up his mat and walked.</w:t>
      </w:r>
      <w:r>
        <w:t xml:space="preserve"> Muscles long </w:t>
      </w:r>
      <w:r w:rsidR="00C95215">
        <w:t>withered</w:t>
      </w:r>
      <w:r>
        <w:t xml:space="preserve"> were completely restored. Isaiah prophesied that in the days of the Messiah the lame would "leap like a deer" (</w:t>
      </w:r>
      <w:hyperlink r:id="rId11" w:history="1">
        <w:r>
          <w:rPr>
            <w:rStyle w:val="Hyperlink"/>
          </w:rPr>
          <w:t>Isa. 35:1-7</w:t>
        </w:r>
      </w:hyperlink>
      <w:r>
        <w:t>). Here in Jerusalem was a public sign that the Messiah had come.</w:t>
      </w:r>
    </w:p>
    <w:p w:rsidR="00D82E00" w:rsidRDefault="00D82E00" w:rsidP="00D82E00">
      <w:pPr>
        <w:pStyle w:val="NormalWeb"/>
      </w:pPr>
      <w:r>
        <w:rPr>
          <w:b/>
          <w:bCs/>
        </w:rPr>
        <w:t>The Sabbath</w:t>
      </w:r>
      <w:r>
        <w:t xml:space="preserve"> was a central issue in the conflicts between Jesus and </w:t>
      </w:r>
      <w:r w:rsidR="00C95215">
        <w:t>the church of that day</w:t>
      </w:r>
      <w:r>
        <w:t xml:space="preserve"> (cf. </w:t>
      </w:r>
      <w:hyperlink r:id="rId12" w:history="1">
        <w:r>
          <w:rPr>
            <w:rStyle w:val="Hyperlink"/>
          </w:rPr>
          <w:t>Mark 2:23</w:t>
        </w:r>
      </w:hyperlink>
      <w:r>
        <w:t xml:space="preserve">; </w:t>
      </w:r>
      <w:hyperlink r:id="rId13" w:history="1">
        <w:r>
          <w:rPr>
            <w:rStyle w:val="Hyperlink"/>
          </w:rPr>
          <w:t>3:4</w:t>
        </w:r>
      </w:hyperlink>
      <w:r>
        <w:t xml:space="preserve">). The Mosaic Law required that work cease on the seventh day. Additional laws were added by later Jewish religious authorities, which became very complicated and burdensome. These human traditions often </w:t>
      </w:r>
      <w:r w:rsidR="00C95215">
        <w:t>masked</w:t>
      </w:r>
      <w:r>
        <w:t xml:space="preserve"> the divine intention in God's Law. "</w:t>
      </w:r>
      <w:r w:rsidRPr="00626640">
        <w:rPr>
          <w:i/>
          <w:u w:val="double"/>
        </w:rPr>
        <w:t>The Sabbath was made for man</w:t>
      </w:r>
      <w:r>
        <w:t>" (</w:t>
      </w:r>
      <w:hyperlink r:id="rId14" w:history="1">
        <w:r>
          <w:rPr>
            <w:rStyle w:val="Hyperlink"/>
          </w:rPr>
          <w:t>Mark 2:27</w:t>
        </w:r>
      </w:hyperlink>
      <w:r>
        <w:t>) so that he could have rest and a time for worship and joy. The Jews' rigid tradition (not the Old Testament) taught that if anyone carried anything from a public place to a private place on the Sabbath intentionally, he deserved death by stoning. In this case the man who was healed was in danger of losing his life.</w:t>
      </w:r>
    </w:p>
    <w:p w:rsidR="00D82E00" w:rsidRDefault="00D82E00" w:rsidP="00D82E00">
      <w:pPr>
        <w:pStyle w:val="NormalWeb"/>
      </w:pPr>
      <w:hyperlink r:id="rId15" w:history="1">
        <w:r>
          <w:rPr>
            <w:rStyle w:val="Hyperlink"/>
            <w:b/>
            <w:bCs/>
          </w:rPr>
          <w:t>5:11</w:t>
        </w:r>
      </w:hyperlink>
      <w:r>
        <w:rPr>
          <w:b/>
          <w:bCs/>
        </w:rPr>
        <w:t>.</w:t>
      </w:r>
      <w:r>
        <w:t xml:space="preserve"> The healed man realized this difficulty and tried to evade any responsibility for violating tradition by saying he was just following orders.</w:t>
      </w:r>
    </w:p>
    <w:p w:rsidR="00D82E00" w:rsidRDefault="00D82E00" w:rsidP="00D82E00">
      <w:pPr>
        <w:pStyle w:val="NormalWeb"/>
      </w:pPr>
      <w:hyperlink r:id="rId16" w:history="1">
        <w:r>
          <w:rPr>
            <w:rStyle w:val="Hyperlink"/>
            <w:b/>
            <w:bCs/>
          </w:rPr>
          <w:t>5:12-13</w:t>
        </w:r>
      </w:hyperlink>
      <w:r>
        <w:rPr>
          <w:b/>
          <w:bCs/>
        </w:rPr>
        <w:t>.</w:t>
      </w:r>
      <w:r>
        <w:t xml:space="preserve"> The authorities were naturally interested in the identity of </w:t>
      </w:r>
      <w:r>
        <w:rPr>
          <w:b/>
          <w:bCs/>
        </w:rPr>
        <w:t>this fellow who told</w:t>
      </w:r>
      <w:r>
        <w:t xml:space="preserve"> the </w:t>
      </w:r>
      <w:r w:rsidR="00626640">
        <w:t>lame man</w:t>
      </w:r>
      <w:r>
        <w:t xml:space="preserve"> to violate their rules. But </w:t>
      </w:r>
      <w:r>
        <w:rPr>
          <w:b/>
          <w:bCs/>
        </w:rPr>
        <w:t>the man... had no</w:t>
      </w:r>
      <w:r>
        <w:t xml:space="preserve"> knowledge of Jesus. This seems to be a case in which healing was done in the absence of faith. The </w:t>
      </w:r>
      <w:r w:rsidR="00626640">
        <w:t>broken man</w:t>
      </w:r>
      <w:r>
        <w:t xml:space="preserve"> was chosen by </w:t>
      </w:r>
      <w:r>
        <w:rPr>
          <w:b/>
          <w:bCs/>
        </w:rPr>
        <w:t>Jesus</w:t>
      </w:r>
      <w:r>
        <w:t xml:space="preserve"> as an act of grace because of his need and also to display God's glory in him. Jesus then </w:t>
      </w:r>
      <w:r>
        <w:rPr>
          <w:b/>
          <w:bCs/>
        </w:rPr>
        <w:t>had slipped away into the crowd</w:t>
      </w:r>
      <w:r>
        <w:t xml:space="preserve"> (cf. </w:t>
      </w:r>
      <w:hyperlink r:id="rId17" w:history="1">
        <w:r>
          <w:rPr>
            <w:rStyle w:val="Hyperlink"/>
          </w:rPr>
          <w:t>8:59</w:t>
        </w:r>
      </w:hyperlink>
      <w:r>
        <w:t xml:space="preserve">; </w:t>
      </w:r>
      <w:hyperlink r:id="rId18" w:history="1">
        <w:r>
          <w:rPr>
            <w:rStyle w:val="Hyperlink"/>
          </w:rPr>
          <w:t>10:39</w:t>
        </w:r>
      </w:hyperlink>
      <w:r>
        <w:t xml:space="preserve">; </w:t>
      </w:r>
      <w:hyperlink r:id="rId19" w:history="1">
        <w:r>
          <w:rPr>
            <w:rStyle w:val="Hyperlink"/>
          </w:rPr>
          <w:t>12:35</w:t>
        </w:r>
      </w:hyperlink>
      <w:r>
        <w:t>), so momentarily He was unknown.</w:t>
      </w:r>
    </w:p>
    <w:p w:rsidR="00D82E00" w:rsidRDefault="00D82E00" w:rsidP="00D82E00">
      <w:pPr>
        <w:pStyle w:val="NormalWeb"/>
      </w:pPr>
      <w:hyperlink r:id="rId20" w:history="1">
        <w:r>
          <w:rPr>
            <w:rStyle w:val="Hyperlink"/>
            <w:b/>
            <w:bCs/>
          </w:rPr>
          <w:t>5:14-15</w:t>
        </w:r>
      </w:hyperlink>
      <w:r>
        <w:rPr>
          <w:b/>
          <w:bCs/>
        </w:rPr>
        <w:t>. Jesus</w:t>
      </w:r>
      <w:r>
        <w:t xml:space="preserve"> later </w:t>
      </w:r>
      <w:r>
        <w:rPr>
          <w:b/>
          <w:bCs/>
        </w:rPr>
        <w:t>found</w:t>
      </w:r>
      <w:r>
        <w:t xml:space="preserve"> the healed man in </w:t>
      </w:r>
      <w:r>
        <w:rPr>
          <w:b/>
          <w:bCs/>
        </w:rPr>
        <w:t>the temple</w:t>
      </w:r>
      <w:r>
        <w:t xml:space="preserve"> area. This implied that Jesus sought him out in order to speak to him. The </w:t>
      </w:r>
      <w:r w:rsidR="00626640">
        <w:t xml:space="preserve">once lamed man </w:t>
      </w:r>
      <w:r>
        <w:t xml:space="preserve">seemed to have no </w:t>
      </w:r>
      <w:r w:rsidR="00626640">
        <w:t>thankfulness</w:t>
      </w:r>
      <w:r>
        <w:t xml:space="preserve"> to</w:t>
      </w:r>
      <w:r w:rsidR="00626640">
        <w:t>ward</w:t>
      </w:r>
      <w:r>
        <w:t xml:space="preserve"> Jesus: his conduct put him in a bad light. Jesus' warning (</w:t>
      </w:r>
      <w:r>
        <w:rPr>
          <w:b/>
          <w:bCs/>
        </w:rPr>
        <w:t>Stop sinning or something worse may happen to you</w:t>
      </w:r>
      <w:r>
        <w:t xml:space="preserve">) does not mean that his paralysis was caused by any specific sin (cf. </w:t>
      </w:r>
      <w:hyperlink r:id="rId21" w:history="1">
        <w:r>
          <w:rPr>
            <w:rStyle w:val="Hyperlink"/>
          </w:rPr>
          <w:t>9:3</w:t>
        </w:r>
      </w:hyperlink>
      <w:r>
        <w:t xml:space="preserve">), though all disease and death come ultimately from sin. The warning was that his tragic life of 38 years as a </w:t>
      </w:r>
      <w:r w:rsidR="00626640">
        <w:t>broken man</w:t>
      </w:r>
      <w:r>
        <w:t xml:space="preserve"> was no comparison to the doom of hell. Jesus is interested not merely in healing a person's body. Far more important is the healing of his soul from sin.</w:t>
      </w:r>
    </w:p>
    <w:p w:rsidR="00373872" w:rsidRPr="00EA6355" w:rsidRDefault="00D82E00" w:rsidP="00D82E00">
      <w:pPr>
        <w:pStyle w:val="NormalWeb"/>
      </w:pPr>
      <w:r>
        <w:br/>
        <w:t>The Bible Knowledge Commentary: An Exposition of the Scriptures by Dallas Seminary Faculty.</w:t>
      </w:r>
    </w:p>
    <w:sectPr w:rsidR="00373872" w:rsidRPr="00EA6355" w:rsidSect="00151DCF">
      <w:headerReference w:type="default" r:id="rId22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FC" w:rsidRDefault="002B15FC" w:rsidP="006C124E">
      <w:pPr>
        <w:spacing w:after="0" w:line="240" w:lineRule="auto"/>
      </w:pPr>
      <w:r>
        <w:separator/>
      </w:r>
    </w:p>
  </w:endnote>
  <w:endnote w:type="continuationSeparator" w:id="0">
    <w:p w:rsidR="002B15FC" w:rsidRDefault="002B15FC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FC" w:rsidRDefault="002B15FC" w:rsidP="006C124E">
      <w:pPr>
        <w:spacing w:after="0" w:line="240" w:lineRule="auto"/>
      </w:pPr>
      <w:r>
        <w:separator/>
      </w:r>
    </w:p>
  </w:footnote>
  <w:footnote w:type="continuationSeparator" w:id="0">
    <w:p w:rsidR="002B15FC" w:rsidRDefault="002B15FC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71863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38DA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F0CA0"/>
    <w:rsid w:val="000F2ED6"/>
    <w:rsid w:val="000F44AD"/>
    <w:rsid w:val="000F474C"/>
    <w:rsid w:val="000F4AAC"/>
    <w:rsid w:val="000F6FB1"/>
    <w:rsid w:val="000F6FCE"/>
    <w:rsid w:val="000F6FF7"/>
    <w:rsid w:val="001015DD"/>
    <w:rsid w:val="001020DA"/>
    <w:rsid w:val="0010219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06F4"/>
    <w:rsid w:val="00171325"/>
    <w:rsid w:val="00172948"/>
    <w:rsid w:val="001734E1"/>
    <w:rsid w:val="00174769"/>
    <w:rsid w:val="00175790"/>
    <w:rsid w:val="00176C92"/>
    <w:rsid w:val="00181075"/>
    <w:rsid w:val="001833DF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58C2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3FA7"/>
    <w:rsid w:val="001C620F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82DF2"/>
    <w:rsid w:val="002865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74F2"/>
    <w:rsid w:val="002B1531"/>
    <w:rsid w:val="002B15FC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3062F"/>
    <w:rsid w:val="00331587"/>
    <w:rsid w:val="00331D2A"/>
    <w:rsid w:val="00333DC6"/>
    <w:rsid w:val="0033508A"/>
    <w:rsid w:val="00335291"/>
    <w:rsid w:val="0033551B"/>
    <w:rsid w:val="0033708B"/>
    <w:rsid w:val="00337B69"/>
    <w:rsid w:val="00337C6E"/>
    <w:rsid w:val="00341261"/>
    <w:rsid w:val="0034224F"/>
    <w:rsid w:val="00343421"/>
    <w:rsid w:val="00350E9E"/>
    <w:rsid w:val="00356EBF"/>
    <w:rsid w:val="0036053A"/>
    <w:rsid w:val="003611D6"/>
    <w:rsid w:val="00363967"/>
    <w:rsid w:val="003712A1"/>
    <w:rsid w:val="00372BA9"/>
    <w:rsid w:val="00372DEA"/>
    <w:rsid w:val="00373872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1721"/>
    <w:rsid w:val="003E2EC5"/>
    <w:rsid w:val="003E3016"/>
    <w:rsid w:val="003E35B6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67C8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D6EAB"/>
    <w:rsid w:val="004E0199"/>
    <w:rsid w:val="004E14BC"/>
    <w:rsid w:val="004E1FA4"/>
    <w:rsid w:val="004E273C"/>
    <w:rsid w:val="004E3C59"/>
    <w:rsid w:val="004E4E00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769D"/>
    <w:rsid w:val="00520446"/>
    <w:rsid w:val="00521241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3B03"/>
    <w:rsid w:val="005E5CD9"/>
    <w:rsid w:val="005E71C9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26640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2F75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2EE4"/>
    <w:rsid w:val="007533E5"/>
    <w:rsid w:val="0075389C"/>
    <w:rsid w:val="00754162"/>
    <w:rsid w:val="007543C3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6AC0"/>
    <w:rsid w:val="007B7E6C"/>
    <w:rsid w:val="007C19F4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266D"/>
    <w:rsid w:val="007F3C00"/>
    <w:rsid w:val="007F7131"/>
    <w:rsid w:val="007F7B48"/>
    <w:rsid w:val="00801317"/>
    <w:rsid w:val="0080491E"/>
    <w:rsid w:val="00805073"/>
    <w:rsid w:val="008059C6"/>
    <w:rsid w:val="0081022F"/>
    <w:rsid w:val="00811516"/>
    <w:rsid w:val="00812FEE"/>
    <w:rsid w:val="00813947"/>
    <w:rsid w:val="008177FB"/>
    <w:rsid w:val="00821659"/>
    <w:rsid w:val="00822B96"/>
    <w:rsid w:val="00822E0D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DC9"/>
    <w:rsid w:val="00880C43"/>
    <w:rsid w:val="008819F9"/>
    <w:rsid w:val="008830E6"/>
    <w:rsid w:val="008860F3"/>
    <w:rsid w:val="00890328"/>
    <w:rsid w:val="008911C6"/>
    <w:rsid w:val="008940CA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6608"/>
    <w:rsid w:val="008C78EA"/>
    <w:rsid w:val="008D0A51"/>
    <w:rsid w:val="008D0BC5"/>
    <w:rsid w:val="008D0D9A"/>
    <w:rsid w:val="008D4B77"/>
    <w:rsid w:val="008D7D30"/>
    <w:rsid w:val="008E3654"/>
    <w:rsid w:val="008E4997"/>
    <w:rsid w:val="008E49C0"/>
    <w:rsid w:val="008E66B5"/>
    <w:rsid w:val="008F1506"/>
    <w:rsid w:val="008F3632"/>
    <w:rsid w:val="008F46F6"/>
    <w:rsid w:val="008F4939"/>
    <w:rsid w:val="008F4EB4"/>
    <w:rsid w:val="008F5754"/>
    <w:rsid w:val="008F737C"/>
    <w:rsid w:val="0090084A"/>
    <w:rsid w:val="00901DF8"/>
    <w:rsid w:val="009051EE"/>
    <w:rsid w:val="009150C3"/>
    <w:rsid w:val="00915E52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5567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497A"/>
    <w:rsid w:val="009D5776"/>
    <w:rsid w:val="009D7C90"/>
    <w:rsid w:val="009E113F"/>
    <w:rsid w:val="009E1FD6"/>
    <w:rsid w:val="009E2958"/>
    <w:rsid w:val="009E3A2E"/>
    <w:rsid w:val="009E4D5A"/>
    <w:rsid w:val="009E65B2"/>
    <w:rsid w:val="009F21B2"/>
    <w:rsid w:val="009F37DE"/>
    <w:rsid w:val="009F5D87"/>
    <w:rsid w:val="00A005A1"/>
    <w:rsid w:val="00A02509"/>
    <w:rsid w:val="00A02D0F"/>
    <w:rsid w:val="00A02FE8"/>
    <w:rsid w:val="00A0357E"/>
    <w:rsid w:val="00A0471A"/>
    <w:rsid w:val="00A04D65"/>
    <w:rsid w:val="00A05F58"/>
    <w:rsid w:val="00A07C98"/>
    <w:rsid w:val="00A120DE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65"/>
    <w:rsid w:val="00A7406C"/>
    <w:rsid w:val="00A74E8F"/>
    <w:rsid w:val="00A76412"/>
    <w:rsid w:val="00A77ACB"/>
    <w:rsid w:val="00A77EAA"/>
    <w:rsid w:val="00A81451"/>
    <w:rsid w:val="00A83959"/>
    <w:rsid w:val="00A8593A"/>
    <w:rsid w:val="00A863A4"/>
    <w:rsid w:val="00A86785"/>
    <w:rsid w:val="00A86A2B"/>
    <w:rsid w:val="00A87FC0"/>
    <w:rsid w:val="00A92B98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E6F5C"/>
    <w:rsid w:val="00AE7E5C"/>
    <w:rsid w:val="00AF2589"/>
    <w:rsid w:val="00AF5099"/>
    <w:rsid w:val="00AF6126"/>
    <w:rsid w:val="00B02F3F"/>
    <w:rsid w:val="00B044E8"/>
    <w:rsid w:val="00B06EA2"/>
    <w:rsid w:val="00B1022B"/>
    <w:rsid w:val="00B10293"/>
    <w:rsid w:val="00B1205D"/>
    <w:rsid w:val="00B12C97"/>
    <w:rsid w:val="00B23779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868"/>
    <w:rsid w:val="00B65DFB"/>
    <w:rsid w:val="00B705D1"/>
    <w:rsid w:val="00B714CF"/>
    <w:rsid w:val="00B73EC1"/>
    <w:rsid w:val="00B74805"/>
    <w:rsid w:val="00B749E5"/>
    <w:rsid w:val="00B75150"/>
    <w:rsid w:val="00B82E07"/>
    <w:rsid w:val="00B8784F"/>
    <w:rsid w:val="00B94B56"/>
    <w:rsid w:val="00B9561A"/>
    <w:rsid w:val="00B95E98"/>
    <w:rsid w:val="00BA32E5"/>
    <w:rsid w:val="00BA35A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C6B00"/>
    <w:rsid w:val="00BD07AC"/>
    <w:rsid w:val="00BD24AE"/>
    <w:rsid w:val="00BD413A"/>
    <w:rsid w:val="00BD45C0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63B5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75F6"/>
    <w:rsid w:val="00C87BCA"/>
    <w:rsid w:val="00C90957"/>
    <w:rsid w:val="00C91941"/>
    <w:rsid w:val="00C91F2B"/>
    <w:rsid w:val="00C92233"/>
    <w:rsid w:val="00C93E1F"/>
    <w:rsid w:val="00C950AF"/>
    <w:rsid w:val="00C95215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CF441D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33A9"/>
    <w:rsid w:val="00D55480"/>
    <w:rsid w:val="00D55F89"/>
    <w:rsid w:val="00D57787"/>
    <w:rsid w:val="00D65192"/>
    <w:rsid w:val="00D67ABF"/>
    <w:rsid w:val="00D705A8"/>
    <w:rsid w:val="00D76553"/>
    <w:rsid w:val="00D76EBA"/>
    <w:rsid w:val="00D77410"/>
    <w:rsid w:val="00D775A2"/>
    <w:rsid w:val="00D77E6E"/>
    <w:rsid w:val="00D813BF"/>
    <w:rsid w:val="00D8258D"/>
    <w:rsid w:val="00D82E00"/>
    <w:rsid w:val="00D848A2"/>
    <w:rsid w:val="00D86F5A"/>
    <w:rsid w:val="00D938FA"/>
    <w:rsid w:val="00D94D0E"/>
    <w:rsid w:val="00D96709"/>
    <w:rsid w:val="00D96B89"/>
    <w:rsid w:val="00DA0272"/>
    <w:rsid w:val="00DA27F4"/>
    <w:rsid w:val="00DA46FA"/>
    <w:rsid w:val="00DA559C"/>
    <w:rsid w:val="00DB0FEC"/>
    <w:rsid w:val="00DB1626"/>
    <w:rsid w:val="00DB1679"/>
    <w:rsid w:val="00DB39B9"/>
    <w:rsid w:val="00DB6E4B"/>
    <w:rsid w:val="00DC3A61"/>
    <w:rsid w:val="00DC42D2"/>
    <w:rsid w:val="00DC4528"/>
    <w:rsid w:val="00DC4888"/>
    <w:rsid w:val="00DC5B15"/>
    <w:rsid w:val="00DC6F9C"/>
    <w:rsid w:val="00DC7B84"/>
    <w:rsid w:val="00DC7E10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6A02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0A5"/>
    <w:rsid w:val="00E83C3F"/>
    <w:rsid w:val="00E846C3"/>
    <w:rsid w:val="00E84A7E"/>
    <w:rsid w:val="00E872AD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355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37E6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E04CC"/>
    <w:rsid w:val="00EE0719"/>
    <w:rsid w:val="00EF103F"/>
    <w:rsid w:val="00EF351E"/>
    <w:rsid w:val="00EF4B43"/>
    <w:rsid w:val="00EF6957"/>
    <w:rsid w:val="00EF6CB6"/>
    <w:rsid w:val="00EF72B3"/>
    <w:rsid w:val="00EF7B68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6E5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56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Mk+3%3A4" TargetMode="External"/><Relationship Id="rId18" Type="http://schemas.openxmlformats.org/officeDocument/2006/relationships/hyperlink" Target="http://www.crossbooks.com/verse.asp?ref=Jn+10%3A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ssbooks.com/verse.asp?ref=Jn+9%3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Mk+2%3A23" TargetMode="External"/><Relationship Id="rId17" Type="http://schemas.openxmlformats.org/officeDocument/2006/relationships/hyperlink" Target="http://www.crossbooks.com/verse.asp?ref=Jn+8%3A59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Jn+5%3A12-13" TargetMode="External"/><Relationship Id="rId20" Type="http://schemas.openxmlformats.org/officeDocument/2006/relationships/hyperlink" Target="http://www.crossbooks.com/verse.asp?ref=Jn+5%3A14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Isa+35%3A1-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Jn+5%3A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ossbooks.com/verse.asp?ref=Jn+5%3A9-10" TargetMode="External"/><Relationship Id="rId19" Type="http://schemas.openxmlformats.org/officeDocument/2006/relationships/hyperlink" Target="http://www.crossbooks.com/verse.asp?ref=Jn+12%3A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Mk+2%3A2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8DED-7515-46DD-B1CF-FDA885E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2016-12-12T12:50:00Z</cp:lastPrinted>
  <dcterms:created xsi:type="dcterms:W3CDTF">2017-08-31T14:45:00Z</dcterms:created>
  <dcterms:modified xsi:type="dcterms:W3CDTF">2017-08-31T15:14:00Z</dcterms:modified>
</cp:coreProperties>
</file>