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373872">
        <w:rPr>
          <w:rFonts w:ascii="Arial Narrow" w:hAnsi="Arial Narrow"/>
          <w:b/>
          <w:sz w:val="24"/>
          <w:szCs w:val="24"/>
        </w:rPr>
        <w:t>2:</w:t>
      </w:r>
      <w:r w:rsidR="006C1A29">
        <w:rPr>
          <w:rFonts w:ascii="Arial Narrow" w:hAnsi="Arial Narrow"/>
          <w:b/>
          <w:sz w:val="24"/>
          <w:szCs w:val="24"/>
        </w:rPr>
        <w:t>13-22</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6C1A29">
        <w:rPr>
          <w:rFonts w:ascii="Arial Narrow" w:hAnsi="Arial Narrow"/>
          <w:b/>
          <w:sz w:val="24"/>
          <w:szCs w:val="24"/>
        </w:rPr>
        <w:t>12-14</w:t>
      </w:r>
      <w:r w:rsidR="00373872">
        <w:rPr>
          <w:rFonts w:ascii="Arial Narrow" w:hAnsi="Arial Narrow"/>
          <w:b/>
          <w:sz w:val="24"/>
          <w:szCs w:val="24"/>
        </w:rPr>
        <w:t>-</w:t>
      </w:r>
      <w:r w:rsidR="00E42220">
        <w:rPr>
          <w:rFonts w:ascii="Arial Narrow" w:hAnsi="Arial Narrow"/>
          <w:b/>
          <w:sz w:val="24"/>
          <w:szCs w:val="24"/>
        </w:rPr>
        <w:t>16</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113D46" w:rsidRDefault="00785F72" w:rsidP="00113D46">
      <w:pPr>
        <w:spacing w:after="0" w:line="240" w:lineRule="auto"/>
        <w:jc w:val="center"/>
      </w:pPr>
      <w:r>
        <w:rPr>
          <w:rFonts w:ascii="Times New Roman" w:hAnsi="Times New Roman" w:cs="Times New Roman"/>
          <w:b/>
          <w:sz w:val="28"/>
          <w:szCs w:val="28"/>
        </w:rPr>
        <w:t xml:space="preserve">JESUS </w:t>
      </w:r>
      <w:r w:rsidR="006C1A29">
        <w:rPr>
          <w:rFonts w:ascii="Times New Roman" w:hAnsi="Times New Roman" w:cs="Times New Roman"/>
          <w:b/>
          <w:sz w:val="28"/>
          <w:szCs w:val="28"/>
        </w:rPr>
        <w:t>CLEARS THE TEMPLE</w:t>
      </w:r>
    </w:p>
    <w:p w:rsidR="006C1A29" w:rsidRPr="002B480C" w:rsidRDefault="006C1A29" w:rsidP="006C1A29">
      <w:pPr>
        <w:spacing w:after="0" w:line="240" w:lineRule="auto"/>
        <w:rPr>
          <w:rFonts w:ascii="Times New Roman" w:eastAsia="Times New Roman" w:hAnsi="Times New Roman" w:cs="Times New Roman"/>
          <w:b/>
          <w:i/>
        </w:rPr>
      </w:pPr>
      <w:r w:rsidRPr="006C1A29">
        <w:rPr>
          <w:rFonts w:ascii="Times New Roman" w:eastAsia="Times New Roman" w:hAnsi="Times New Roman" w:cs="Times New Roman"/>
          <w:b/>
          <w:bCs/>
          <w:i/>
        </w:rPr>
        <w:t xml:space="preserve">John 2:13-22 (NLT) </w:t>
      </w:r>
      <w:r w:rsidRPr="006C1A29">
        <w:rPr>
          <w:rFonts w:ascii="Times New Roman" w:eastAsia="Times New Roman" w:hAnsi="Times New Roman" w:cs="Times New Roman"/>
          <w:b/>
          <w:i/>
        </w:rPr>
        <w:br/>
      </w:r>
      <w:r w:rsidRPr="006C1A29">
        <w:rPr>
          <w:rFonts w:ascii="Times New Roman" w:eastAsia="Times New Roman" w:hAnsi="Times New Roman" w:cs="Times New Roman"/>
          <w:b/>
          <w:i/>
          <w:color w:val="000000"/>
          <w:vertAlign w:val="superscript"/>
        </w:rPr>
        <w:t xml:space="preserve">13 </w:t>
      </w:r>
      <w:r w:rsidRPr="002B480C">
        <w:rPr>
          <w:rFonts w:ascii="Times New Roman" w:eastAsia="Times New Roman" w:hAnsi="Times New Roman" w:cs="Times New Roman"/>
          <w:b/>
          <w:i/>
        </w:rPr>
        <w:t xml:space="preserve"> It was nearly time for the Jewish Passover celebration, so Jesus went to Jerusalem.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14 </w:t>
      </w:r>
      <w:r w:rsidRPr="002B480C">
        <w:rPr>
          <w:rFonts w:ascii="Times New Roman" w:eastAsia="Times New Roman" w:hAnsi="Times New Roman" w:cs="Times New Roman"/>
          <w:b/>
          <w:i/>
        </w:rPr>
        <w:t> In</w:t>
      </w:r>
      <w:proofErr w:type="gramEnd"/>
      <w:r w:rsidRPr="002B480C">
        <w:rPr>
          <w:rFonts w:ascii="Times New Roman" w:eastAsia="Times New Roman" w:hAnsi="Times New Roman" w:cs="Times New Roman"/>
          <w:b/>
          <w:i/>
        </w:rPr>
        <w:t xml:space="preserve"> the Temple area he saw merchants selling cattle, sheep, and doves for sacrifices; he also saw dealers at tables exchanging foreign money.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15 </w:t>
      </w:r>
      <w:r w:rsidRPr="002B480C">
        <w:rPr>
          <w:rFonts w:ascii="Times New Roman" w:eastAsia="Times New Roman" w:hAnsi="Times New Roman" w:cs="Times New Roman"/>
          <w:b/>
          <w:i/>
        </w:rPr>
        <w:t> Jesus</w:t>
      </w:r>
      <w:proofErr w:type="gramEnd"/>
      <w:r w:rsidRPr="002B480C">
        <w:rPr>
          <w:rFonts w:ascii="Times New Roman" w:eastAsia="Times New Roman" w:hAnsi="Times New Roman" w:cs="Times New Roman"/>
          <w:b/>
          <w:i/>
        </w:rPr>
        <w:t xml:space="preserve"> made a whip from some ropes and chased them all out of the Temple. He drove out the sheep and cattle, scattered the money changers’ coins over the floor, and turned over their tables.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16 </w:t>
      </w:r>
      <w:r w:rsidRPr="002B480C">
        <w:rPr>
          <w:rFonts w:ascii="Times New Roman" w:eastAsia="Times New Roman" w:hAnsi="Times New Roman" w:cs="Times New Roman"/>
          <w:b/>
          <w:i/>
        </w:rPr>
        <w:t> Then</w:t>
      </w:r>
      <w:proofErr w:type="gramEnd"/>
      <w:r w:rsidRPr="002B480C">
        <w:rPr>
          <w:rFonts w:ascii="Times New Roman" w:eastAsia="Times New Roman" w:hAnsi="Times New Roman" w:cs="Times New Roman"/>
          <w:b/>
          <w:i/>
        </w:rPr>
        <w:t xml:space="preserve">, going over to the people who sold doves, he told them, “Get these things out of here. Stop turning my Father’s house into a marketplace!”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17 </w:t>
      </w:r>
      <w:r w:rsidRPr="002B480C">
        <w:rPr>
          <w:rFonts w:ascii="Times New Roman" w:eastAsia="Times New Roman" w:hAnsi="Times New Roman" w:cs="Times New Roman"/>
          <w:b/>
          <w:i/>
        </w:rPr>
        <w:t> Then</w:t>
      </w:r>
      <w:proofErr w:type="gramEnd"/>
      <w:r w:rsidRPr="002B480C">
        <w:rPr>
          <w:rFonts w:ascii="Times New Roman" w:eastAsia="Times New Roman" w:hAnsi="Times New Roman" w:cs="Times New Roman"/>
          <w:b/>
          <w:i/>
        </w:rPr>
        <w:t xml:space="preserve"> his disciples remembered this prophecy from the Scriptures: “Passion for God’s house will consume me.” </w:t>
      </w:r>
      <w:r w:rsidRPr="006C1A29">
        <w:rPr>
          <w:rFonts w:ascii="Times New Roman" w:eastAsia="Times New Roman" w:hAnsi="Times New Roman" w:cs="Times New Roman"/>
          <w:b/>
          <w:i/>
        </w:rPr>
        <w:br/>
      </w:r>
      <w:r w:rsidRPr="002B480C">
        <w:rPr>
          <w:rFonts w:ascii="Times New Roman" w:eastAsia="Times New Roman" w:hAnsi="Times New Roman" w:cs="Times New Roman"/>
          <w:b/>
          <w:i/>
          <w:color w:val="000000"/>
          <w:vertAlign w:val="superscript"/>
        </w:rPr>
        <w:t xml:space="preserve">18 </w:t>
      </w:r>
      <w:r w:rsidRPr="002B480C">
        <w:rPr>
          <w:rFonts w:ascii="Times New Roman" w:eastAsia="Times New Roman" w:hAnsi="Times New Roman" w:cs="Times New Roman"/>
          <w:b/>
          <w:i/>
        </w:rPr>
        <w:t xml:space="preserve"> But the Jewish leaders demanded, “What are you doing? If God gave you authority to do this, show us a miraculous sign to prove it.”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19 </w:t>
      </w:r>
      <w:r w:rsidRPr="002B480C">
        <w:rPr>
          <w:rFonts w:ascii="Times New Roman" w:eastAsia="Times New Roman" w:hAnsi="Times New Roman" w:cs="Times New Roman"/>
          <w:b/>
          <w:i/>
        </w:rPr>
        <w:t> “</w:t>
      </w:r>
      <w:proofErr w:type="gramEnd"/>
      <w:r w:rsidRPr="002B480C">
        <w:rPr>
          <w:rFonts w:ascii="Times New Roman" w:eastAsia="Times New Roman" w:hAnsi="Times New Roman" w:cs="Times New Roman"/>
          <w:b/>
          <w:i/>
        </w:rPr>
        <w:t xml:space="preserve">All right,” Jesus replied. “Destroy this temple, and in three days I will raise it up.”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20 </w:t>
      </w:r>
      <w:r w:rsidRPr="002B480C">
        <w:rPr>
          <w:rFonts w:ascii="Times New Roman" w:eastAsia="Times New Roman" w:hAnsi="Times New Roman" w:cs="Times New Roman"/>
          <w:b/>
          <w:i/>
        </w:rPr>
        <w:t> “</w:t>
      </w:r>
      <w:proofErr w:type="gramEnd"/>
      <w:r w:rsidRPr="002B480C">
        <w:rPr>
          <w:rFonts w:ascii="Times New Roman" w:eastAsia="Times New Roman" w:hAnsi="Times New Roman" w:cs="Times New Roman"/>
          <w:b/>
          <w:i/>
        </w:rPr>
        <w:t xml:space="preserve">What!” they exclaimed. “It has taken forty-six years to build this Temple, and you can rebuild it in three days?”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21 </w:t>
      </w:r>
      <w:r w:rsidRPr="002B480C">
        <w:rPr>
          <w:rFonts w:ascii="Times New Roman" w:eastAsia="Times New Roman" w:hAnsi="Times New Roman" w:cs="Times New Roman"/>
          <w:b/>
          <w:i/>
        </w:rPr>
        <w:t> But</w:t>
      </w:r>
      <w:proofErr w:type="gramEnd"/>
      <w:r w:rsidRPr="002B480C">
        <w:rPr>
          <w:rFonts w:ascii="Times New Roman" w:eastAsia="Times New Roman" w:hAnsi="Times New Roman" w:cs="Times New Roman"/>
          <w:b/>
          <w:i/>
        </w:rPr>
        <w:t xml:space="preserve"> when Jesus said “this temple,” he meant his own body. </w:t>
      </w:r>
      <w:r w:rsidRPr="006C1A29">
        <w:rPr>
          <w:rFonts w:ascii="Times New Roman" w:eastAsia="Times New Roman" w:hAnsi="Times New Roman" w:cs="Times New Roman"/>
          <w:b/>
          <w:i/>
        </w:rPr>
        <w:br/>
      </w:r>
      <w:proofErr w:type="gramStart"/>
      <w:r w:rsidRPr="002B480C">
        <w:rPr>
          <w:rFonts w:ascii="Times New Roman" w:eastAsia="Times New Roman" w:hAnsi="Times New Roman" w:cs="Times New Roman"/>
          <w:b/>
          <w:i/>
          <w:color w:val="000000"/>
          <w:vertAlign w:val="superscript"/>
        </w:rPr>
        <w:t xml:space="preserve">22 </w:t>
      </w:r>
      <w:r w:rsidRPr="002B480C">
        <w:rPr>
          <w:rFonts w:ascii="Times New Roman" w:eastAsia="Times New Roman" w:hAnsi="Times New Roman" w:cs="Times New Roman"/>
          <w:b/>
          <w:i/>
        </w:rPr>
        <w:t> After</w:t>
      </w:r>
      <w:proofErr w:type="gramEnd"/>
      <w:r w:rsidRPr="002B480C">
        <w:rPr>
          <w:rFonts w:ascii="Times New Roman" w:eastAsia="Times New Roman" w:hAnsi="Times New Roman" w:cs="Times New Roman"/>
          <w:b/>
          <w:i/>
        </w:rPr>
        <w:t xml:space="preserve"> he was raised from the dead, his disciples remembered he had said this, and they believed both the Scriptures and what Jesus had said. </w:t>
      </w:r>
    </w:p>
    <w:p w:rsidR="00F968A5" w:rsidRPr="00430A22" w:rsidRDefault="00F968A5" w:rsidP="00F968A5">
      <w:pPr>
        <w:pStyle w:val="Heading5"/>
        <w:spacing w:before="120" w:after="120"/>
        <w:jc w:val="center"/>
        <w:rPr>
          <w:rFonts w:ascii="Arial Narrow" w:hAnsi="Arial Narrow"/>
          <w:smallCaps/>
          <w:sz w:val="24"/>
          <w:szCs w:val="24"/>
        </w:rPr>
      </w:pPr>
      <w:r w:rsidRPr="00430A22">
        <w:rPr>
          <w:rFonts w:ascii="Arial Narrow" w:hAnsi="Arial Narrow"/>
          <w:smallCaps/>
          <w:sz w:val="24"/>
          <w:szCs w:val="24"/>
        </w:rPr>
        <w:t>5. Jesus' First Ministry In Jerusalem (</w:t>
      </w:r>
      <w:hyperlink r:id="rId10" w:history="1">
        <w:r w:rsidRPr="00430A22">
          <w:rPr>
            <w:rStyle w:val="Hyperlink"/>
            <w:rFonts w:ascii="Arial Narrow" w:hAnsi="Arial Narrow"/>
            <w:smallCaps/>
            <w:sz w:val="24"/>
            <w:szCs w:val="24"/>
          </w:rPr>
          <w:t>2:13-3:21</w:t>
        </w:r>
      </w:hyperlink>
      <w:r w:rsidRPr="00430A22">
        <w:rPr>
          <w:rFonts w:ascii="Arial Narrow" w:hAnsi="Arial Narrow"/>
          <w:smallCaps/>
          <w:sz w:val="24"/>
          <w:szCs w:val="24"/>
        </w:rPr>
        <w:t>)</w:t>
      </w:r>
    </w:p>
    <w:p w:rsidR="00F968A5" w:rsidRPr="00F968A5" w:rsidRDefault="00F968A5" w:rsidP="00F968A5">
      <w:pPr>
        <w:pStyle w:val="NormalWeb"/>
        <w:rPr>
          <w:rFonts w:ascii="Arial Narrow" w:hAnsi="Arial Narrow"/>
        </w:rPr>
      </w:pPr>
      <w:r w:rsidRPr="00F968A5">
        <w:rPr>
          <w:rFonts w:ascii="Arial Narrow" w:hAnsi="Arial Narrow"/>
        </w:rPr>
        <w:t>John recorded a cleansing of the temple at the beginning of Jesus' ministry whereas the</w:t>
      </w:r>
      <w:r>
        <w:rPr>
          <w:rFonts w:ascii="Arial Narrow" w:hAnsi="Arial Narrow"/>
        </w:rPr>
        <w:t xml:space="preserve"> other</w:t>
      </w:r>
      <w:r w:rsidRPr="00F968A5">
        <w:rPr>
          <w:rFonts w:ascii="Arial Narrow" w:hAnsi="Arial Narrow"/>
        </w:rPr>
        <w:t xml:space="preserve"> three </w:t>
      </w:r>
      <w:r>
        <w:rPr>
          <w:rFonts w:ascii="Arial Narrow" w:hAnsi="Arial Narrow"/>
        </w:rPr>
        <w:t xml:space="preserve">Gospels </w:t>
      </w:r>
      <w:r w:rsidRPr="00F968A5">
        <w:rPr>
          <w:rFonts w:ascii="Arial Narrow" w:hAnsi="Arial Narrow"/>
        </w:rPr>
        <w:t>recorded a temple cleansing toward the end of His public ministry (</w:t>
      </w:r>
      <w:hyperlink r:id="rId11" w:history="1">
        <w:r w:rsidRPr="00F968A5">
          <w:rPr>
            <w:rStyle w:val="Hyperlink"/>
            <w:rFonts w:ascii="Arial Narrow" w:hAnsi="Arial Narrow"/>
          </w:rPr>
          <w:t>Matt. 21:12-13</w:t>
        </w:r>
      </w:hyperlink>
      <w:r w:rsidRPr="00F968A5">
        <w:rPr>
          <w:rFonts w:ascii="Arial Narrow" w:hAnsi="Arial Narrow"/>
        </w:rPr>
        <w:t xml:space="preserve">; </w:t>
      </w:r>
      <w:hyperlink r:id="rId12" w:history="1">
        <w:r w:rsidRPr="00F968A5">
          <w:rPr>
            <w:rStyle w:val="Hyperlink"/>
            <w:rFonts w:ascii="Arial Narrow" w:hAnsi="Arial Narrow"/>
          </w:rPr>
          <w:t>Mark 11:15-16</w:t>
        </w:r>
      </w:hyperlink>
      <w:r w:rsidRPr="00F968A5">
        <w:rPr>
          <w:rFonts w:ascii="Arial Narrow" w:hAnsi="Arial Narrow"/>
        </w:rPr>
        <w:t xml:space="preserve">; </w:t>
      </w:r>
      <w:hyperlink r:id="rId13" w:history="1">
        <w:r w:rsidRPr="00F968A5">
          <w:rPr>
            <w:rStyle w:val="Hyperlink"/>
            <w:rFonts w:ascii="Arial Narrow" w:hAnsi="Arial Narrow"/>
          </w:rPr>
          <w:t>Luke 19:45-46</w:t>
        </w:r>
      </w:hyperlink>
      <w:r w:rsidRPr="00F968A5">
        <w:rPr>
          <w:rFonts w:ascii="Arial Narrow" w:hAnsi="Arial Narrow"/>
        </w:rPr>
        <w:t xml:space="preserve">). Probably there were two cleansings, for there are differences in the narrations. John was undoubtedly aware of the </w:t>
      </w:r>
      <w:r>
        <w:rPr>
          <w:rFonts w:ascii="Arial Narrow" w:hAnsi="Arial Narrow"/>
        </w:rPr>
        <w:t>other Gospels</w:t>
      </w:r>
      <w:r w:rsidRPr="00F968A5">
        <w:rPr>
          <w:rFonts w:ascii="Arial Narrow" w:hAnsi="Arial Narrow"/>
        </w:rPr>
        <w:t xml:space="preserve">, and he supplemented them. The first cleansing caught the people by surprise. The second cleansing, about three years later, was one of the immediate causes of His death (cf. </w:t>
      </w:r>
      <w:hyperlink r:id="rId14" w:history="1">
        <w:r w:rsidRPr="00F968A5">
          <w:rPr>
            <w:rStyle w:val="Hyperlink"/>
            <w:rFonts w:ascii="Arial Narrow" w:hAnsi="Arial Narrow"/>
          </w:rPr>
          <w:t>Mark 11:15-18</w:t>
        </w:r>
      </w:hyperlink>
      <w:r w:rsidRPr="00F968A5">
        <w:rPr>
          <w:rFonts w:ascii="Arial Narrow" w:hAnsi="Arial Narrow"/>
        </w:rPr>
        <w:t>).</w:t>
      </w:r>
    </w:p>
    <w:p w:rsidR="00F968A5" w:rsidRPr="00F968A5" w:rsidRDefault="00F968A5" w:rsidP="00F968A5">
      <w:pPr>
        <w:pStyle w:val="NormalWeb"/>
        <w:rPr>
          <w:rFonts w:ascii="Arial Narrow" w:hAnsi="Arial Narrow"/>
        </w:rPr>
      </w:pPr>
      <w:hyperlink r:id="rId15" w:history="1">
        <w:r w:rsidRPr="00F968A5">
          <w:rPr>
            <w:rStyle w:val="Hyperlink"/>
            <w:rFonts w:ascii="Arial Narrow" w:hAnsi="Arial Narrow"/>
            <w:b/>
            <w:bCs/>
          </w:rPr>
          <w:t>2:13-14</w:t>
        </w:r>
      </w:hyperlink>
      <w:r w:rsidRPr="00F968A5">
        <w:rPr>
          <w:rFonts w:ascii="Arial Narrow" w:hAnsi="Arial Narrow"/>
          <w:b/>
          <w:bCs/>
        </w:rPr>
        <w:t>.</w:t>
      </w:r>
      <w:r w:rsidRPr="00F968A5">
        <w:rPr>
          <w:rFonts w:ascii="Arial Narrow" w:hAnsi="Arial Narrow"/>
        </w:rPr>
        <w:t xml:space="preserve"> As was the custom for the </w:t>
      </w:r>
      <w:r w:rsidRPr="00F968A5">
        <w:rPr>
          <w:rFonts w:ascii="Arial Narrow" w:hAnsi="Arial Narrow"/>
          <w:b/>
          <w:bCs/>
        </w:rPr>
        <w:t>Jewish</w:t>
      </w:r>
      <w:r w:rsidRPr="00F968A5">
        <w:rPr>
          <w:rFonts w:ascii="Arial Narrow" w:hAnsi="Arial Narrow"/>
        </w:rPr>
        <w:t xml:space="preserve"> people (</w:t>
      </w:r>
      <w:hyperlink r:id="rId16" w:history="1">
        <w:r w:rsidRPr="00F968A5">
          <w:rPr>
            <w:rStyle w:val="Hyperlink"/>
            <w:rFonts w:ascii="Arial Narrow" w:hAnsi="Arial Narrow"/>
          </w:rPr>
          <w:t>Ex. 12:14-20</w:t>
        </w:r>
      </w:hyperlink>
      <w:r w:rsidRPr="00F968A5">
        <w:rPr>
          <w:rFonts w:ascii="Arial Narrow" w:hAnsi="Arial Narrow"/>
        </w:rPr>
        <w:t xml:space="preserve">, </w:t>
      </w:r>
      <w:hyperlink r:id="rId17" w:history="1">
        <w:r w:rsidRPr="00F968A5">
          <w:rPr>
            <w:rStyle w:val="Hyperlink"/>
            <w:rFonts w:ascii="Arial Narrow" w:hAnsi="Arial Narrow"/>
          </w:rPr>
          <w:t>43-49</w:t>
        </w:r>
      </w:hyperlink>
      <w:r w:rsidRPr="00F968A5">
        <w:rPr>
          <w:rFonts w:ascii="Arial Narrow" w:hAnsi="Arial Narrow"/>
        </w:rPr>
        <w:t xml:space="preserve">; </w:t>
      </w:r>
      <w:hyperlink r:id="rId18" w:history="1">
        <w:r w:rsidRPr="00F968A5">
          <w:rPr>
            <w:rStyle w:val="Hyperlink"/>
            <w:rFonts w:ascii="Arial Narrow" w:hAnsi="Arial Narrow"/>
          </w:rPr>
          <w:t>Deut. 16:1-8</w:t>
        </w:r>
      </w:hyperlink>
      <w:r w:rsidRPr="00F968A5">
        <w:rPr>
          <w:rFonts w:ascii="Arial Narrow" w:hAnsi="Arial Narrow"/>
        </w:rPr>
        <w:t xml:space="preserve">) </w:t>
      </w:r>
      <w:r w:rsidRPr="00F968A5">
        <w:rPr>
          <w:rFonts w:ascii="Arial Narrow" w:hAnsi="Arial Narrow"/>
          <w:b/>
          <w:bCs/>
        </w:rPr>
        <w:t>Jesus went up to Jerusalem</w:t>
      </w:r>
      <w:r w:rsidRPr="00F968A5">
        <w:rPr>
          <w:rFonts w:ascii="Arial Narrow" w:hAnsi="Arial Narrow"/>
        </w:rPr>
        <w:t xml:space="preserve"> to celebrate the </w:t>
      </w:r>
      <w:r w:rsidRPr="00F968A5">
        <w:rPr>
          <w:rFonts w:ascii="Arial Narrow" w:hAnsi="Arial Narrow"/>
          <w:b/>
          <w:bCs/>
        </w:rPr>
        <w:t>Passover</w:t>
      </w:r>
      <w:r>
        <w:rPr>
          <w:rFonts w:ascii="Arial Narrow" w:hAnsi="Arial Narrow"/>
        </w:rPr>
        <w:t>.</w:t>
      </w:r>
    </w:p>
    <w:p w:rsidR="00F968A5" w:rsidRPr="00F968A5" w:rsidRDefault="00F968A5" w:rsidP="00F968A5">
      <w:pPr>
        <w:pStyle w:val="NormalWeb"/>
        <w:rPr>
          <w:rFonts w:ascii="Arial Narrow" w:hAnsi="Arial Narrow"/>
        </w:rPr>
      </w:pPr>
      <w:r w:rsidRPr="00F968A5">
        <w:rPr>
          <w:rFonts w:ascii="Arial Narrow" w:hAnsi="Arial Narrow"/>
          <w:b/>
          <w:bCs/>
        </w:rPr>
        <w:t>The temple courts</w:t>
      </w:r>
      <w:r w:rsidRPr="00F968A5">
        <w:rPr>
          <w:rFonts w:ascii="Arial Narrow" w:hAnsi="Arial Narrow"/>
        </w:rPr>
        <w:t xml:space="preserve"> refer to a large courtyard, the Court of the Gentiles, surrounding the temple enclosure. The buying and </w:t>
      </w:r>
      <w:r w:rsidRPr="00F968A5">
        <w:rPr>
          <w:rFonts w:ascii="Arial Narrow" w:hAnsi="Arial Narrow"/>
          <w:b/>
          <w:bCs/>
        </w:rPr>
        <w:t>selling</w:t>
      </w:r>
      <w:r w:rsidRPr="00F968A5">
        <w:rPr>
          <w:rFonts w:ascii="Arial Narrow" w:hAnsi="Arial Narrow"/>
        </w:rPr>
        <w:t xml:space="preserve"> of animals in the area was </w:t>
      </w:r>
      <w:r w:rsidR="00F82553">
        <w:rPr>
          <w:rFonts w:ascii="Arial Narrow" w:hAnsi="Arial Narrow"/>
        </w:rPr>
        <w:t>provided</w:t>
      </w:r>
      <w:r w:rsidRPr="00F968A5">
        <w:rPr>
          <w:rFonts w:ascii="Arial Narrow" w:hAnsi="Arial Narrow"/>
        </w:rPr>
        <w:t xml:space="preserve"> as a convenience for the pilgrims coming into Jerusalem. But abuses developed, and the pilgrim traffic became a major source of income for the city. With </w:t>
      </w:r>
      <w:r w:rsidRPr="00F968A5">
        <w:rPr>
          <w:rFonts w:ascii="Arial Narrow" w:hAnsi="Arial Narrow"/>
          <w:b/>
          <w:bCs/>
        </w:rPr>
        <w:t>money</w:t>
      </w:r>
      <w:r w:rsidRPr="00F968A5">
        <w:rPr>
          <w:rFonts w:ascii="Arial Narrow" w:hAnsi="Arial Narrow"/>
        </w:rPr>
        <w:t xml:space="preserve"> to be made, worship easily became corrupted. The money changers were another convenience for the pilgrims. Temple dues had to be paid in the acceptable </w:t>
      </w:r>
      <w:proofErr w:type="spellStart"/>
      <w:r w:rsidRPr="00F968A5">
        <w:rPr>
          <w:rFonts w:ascii="Arial Narrow" w:hAnsi="Arial Narrow"/>
        </w:rPr>
        <w:t>Tyrian</w:t>
      </w:r>
      <w:proofErr w:type="spellEnd"/>
      <w:r w:rsidRPr="00F968A5">
        <w:rPr>
          <w:rFonts w:ascii="Arial Narrow" w:hAnsi="Arial Narrow"/>
        </w:rPr>
        <w:t xml:space="preserve"> coinage, and a high percentage was charged for changing coins.</w:t>
      </w:r>
    </w:p>
    <w:p w:rsidR="00F968A5" w:rsidRPr="00F968A5" w:rsidRDefault="00F968A5" w:rsidP="00F968A5">
      <w:pPr>
        <w:pStyle w:val="NormalWeb"/>
        <w:rPr>
          <w:rFonts w:ascii="Arial Narrow" w:hAnsi="Arial Narrow"/>
        </w:rPr>
      </w:pPr>
      <w:hyperlink r:id="rId19" w:history="1">
        <w:r w:rsidRPr="00F968A5">
          <w:rPr>
            <w:rStyle w:val="Hyperlink"/>
            <w:rFonts w:ascii="Arial Narrow" w:hAnsi="Arial Narrow"/>
            <w:b/>
            <w:bCs/>
          </w:rPr>
          <w:t>2:15</w:t>
        </w:r>
      </w:hyperlink>
      <w:r w:rsidRPr="00F968A5">
        <w:rPr>
          <w:rFonts w:ascii="Arial Narrow" w:hAnsi="Arial Narrow"/>
          <w:b/>
          <w:bCs/>
        </w:rPr>
        <w:t>.</w:t>
      </w:r>
      <w:r w:rsidRPr="00F968A5">
        <w:rPr>
          <w:rFonts w:ascii="Arial Narrow" w:hAnsi="Arial Narrow"/>
        </w:rPr>
        <w:t xml:space="preserve"> Malachi predicted that </w:t>
      </w:r>
      <w:proofErr w:type="gramStart"/>
      <w:r w:rsidRPr="00F968A5">
        <w:rPr>
          <w:rFonts w:ascii="Arial Narrow" w:hAnsi="Arial Narrow"/>
        </w:rPr>
        <w:t>One</w:t>
      </w:r>
      <w:proofErr w:type="gramEnd"/>
      <w:r w:rsidRPr="00F968A5">
        <w:rPr>
          <w:rFonts w:ascii="Arial Narrow" w:hAnsi="Arial Narrow"/>
        </w:rPr>
        <w:t xml:space="preserve"> would come suddenly to </w:t>
      </w:r>
      <w:r w:rsidRPr="00F968A5">
        <w:rPr>
          <w:rFonts w:ascii="Arial Narrow" w:hAnsi="Arial Narrow"/>
          <w:b/>
          <w:bCs/>
        </w:rPr>
        <w:t>the temple</w:t>
      </w:r>
      <w:r w:rsidRPr="00F968A5">
        <w:rPr>
          <w:rFonts w:ascii="Arial Narrow" w:hAnsi="Arial Narrow"/>
        </w:rPr>
        <w:t xml:space="preserve"> to purify the religion of the nation (</w:t>
      </w:r>
      <w:hyperlink r:id="rId20" w:history="1">
        <w:r w:rsidRPr="00F968A5">
          <w:rPr>
            <w:rStyle w:val="Hyperlink"/>
            <w:rFonts w:ascii="Arial Narrow" w:hAnsi="Arial Narrow"/>
          </w:rPr>
          <w:t>Mal. 3:1-3</w:t>
        </w:r>
      </w:hyperlink>
      <w:r w:rsidRPr="00F968A5">
        <w:rPr>
          <w:rFonts w:ascii="Arial Narrow" w:hAnsi="Arial Narrow"/>
        </w:rPr>
        <w:t xml:space="preserve">). In moral indignation Jesus started a small stampede of the </w:t>
      </w:r>
      <w:r w:rsidRPr="00F968A5">
        <w:rPr>
          <w:rFonts w:ascii="Arial Narrow" w:hAnsi="Arial Narrow"/>
          <w:b/>
          <w:bCs/>
        </w:rPr>
        <w:t>sheep and cattle,</w:t>
      </w:r>
      <w:r w:rsidRPr="00F968A5">
        <w:rPr>
          <w:rFonts w:ascii="Arial Narrow" w:hAnsi="Arial Narrow"/>
        </w:rPr>
        <w:t xml:space="preserve"> and </w:t>
      </w:r>
      <w:r w:rsidRPr="00F968A5">
        <w:rPr>
          <w:rFonts w:ascii="Arial Narrow" w:hAnsi="Arial Narrow"/>
          <w:b/>
          <w:bCs/>
        </w:rPr>
        <w:t>overturned</w:t>
      </w:r>
      <w:r w:rsidRPr="00F968A5">
        <w:rPr>
          <w:rFonts w:ascii="Arial Narrow" w:hAnsi="Arial Narrow"/>
        </w:rPr>
        <w:t xml:space="preserve"> the </w:t>
      </w:r>
      <w:r w:rsidRPr="00F968A5">
        <w:rPr>
          <w:rFonts w:ascii="Arial Narrow" w:hAnsi="Arial Narrow"/>
          <w:b/>
          <w:bCs/>
        </w:rPr>
        <w:t>tables.</w:t>
      </w:r>
    </w:p>
    <w:p w:rsidR="00F968A5" w:rsidRPr="00F968A5" w:rsidRDefault="00F968A5" w:rsidP="00F968A5">
      <w:pPr>
        <w:pStyle w:val="NormalWeb"/>
        <w:rPr>
          <w:rFonts w:ascii="Arial Narrow" w:hAnsi="Arial Narrow"/>
        </w:rPr>
      </w:pPr>
      <w:hyperlink r:id="rId21" w:history="1">
        <w:r w:rsidRPr="00F968A5">
          <w:rPr>
            <w:rStyle w:val="Hyperlink"/>
            <w:rFonts w:ascii="Arial Narrow" w:hAnsi="Arial Narrow"/>
            <w:b/>
            <w:bCs/>
          </w:rPr>
          <w:t>2:18-19</w:t>
        </w:r>
      </w:hyperlink>
      <w:r w:rsidRPr="00F968A5">
        <w:rPr>
          <w:rFonts w:ascii="Arial Narrow" w:hAnsi="Arial Narrow"/>
          <w:b/>
          <w:bCs/>
        </w:rPr>
        <w:t>. The Jews</w:t>
      </w:r>
      <w:r w:rsidRPr="00F968A5">
        <w:rPr>
          <w:rFonts w:ascii="Arial Narrow" w:hAnsi="Arial Narrow"/>
        </w:rPr>
        <w:t>—either the Jewish authorities or the merchants—</w:t>
      </w:r>
      <w:r w:rsidRPr="00F968A5">
        <w:rPr>
          <w:rFonts w:ascii="Arial Narrow" w:hAnsi="Arial Narrow"/>
          <w:b/>
          <w:bCs/>
        </w:rPr>
        <w:t>demanded</w:t>
      </w:r>
      <w:r w:rsidRPr="00F968A5">
        <w:rPr>
          <w:rFonts w:ascii="Arial Narrow" w:hAnsi="Arial Narrow"/>
        </w:rPr>
        <w:t xml:space="preserve"> some proof for His right </w:t>
      </w:r>
      <w:r w:rsidRPr="00F968A5">
        <w:rPr>
          <w:rFonts w:ascii="Arial Narrow" w:hAnsi="Arial Narrow"/>
          <w:b/>
          <w:bCs/>
        </w:rPr>
        <w:t>to</w:t>
      </w:r>
      <w:r w:rsidRPr="00F968A5">
        <w:rPr>
          <w:rFonts w:ascii="Arial Narrow" w:hAnsi="Arial Narrow"/>
        </w:rPr>
        <w:t xml:space="preserve"> challenge the existing order ("Jews demand miraculous signs," </w:t>
      </w:r>
      <w:hyperlink r:id="rId22" w:history="1">
        <w:r w:rsidRPr="00F968A5">
          <w:rPr>
            <w:rStyle w:val="Hyperlink"/>
            <w:rFonts w:ascii="Arial Narrow" w:hAnsi="Arial Narrow"/>
          </w:rPr>
          <w:t>1 Cor. 1:22</w:t>
        </w:r>
      </w:hyperlink>
      <w:r w:rsidRPr="00F968A5">
        <w:rPr>
          <w:rFonts w:ascii="Arial Narrow" w:hAnsi="Arial Narrow"/>
        </w:rPr>
        <w:t xml:space="preserve">). But instead of giving in to their demand, </w:t>
      </w:r>
      <w:r w:rsidRPr="00F968A5">
        <w:rPr>
          <w:rFonts w:ascii="Arial Narrow" w:hAnsi="Arial Narrow"/>
          <w:b/>
          <w:bCs/>
        </w:rPr>
        <w:t>Jesus</w:t>
      </w:r>
      <w:r w:rsidRPr="00F968A5">
        <w:rPr>
          <w:rFonts w:ascii="Arial Narrow" w:hAnsi="Arial Narrow"/>
        </w:rPr>
        <w:t xml:space="preserve"> gave a veiled saying. As with His parables in the </w:t>
      </w:r>
      <w:proofErr w:type="spellStart"/>
      <w:r w:rsidRPr="00F968A5">
        <w:rPr>
          <w:rFonts w:ascii="Arial Narrow" w:hAnsi="Arial Narrow"/>
        </w:rPr>
        <w:t>Synoptics</w:t>
      </w:r>
      <w:proofErr w:type="spellEnd"/>
      <w:r w:rsidRPr="00F968A5">
        <w:rPr>
          <w:rFonts w:ascii="Arial Narrow" w:hAnsi="Arial Narrow"/>
        </w:rPr>
        <w:t xml:space="preserve">, one purpose of an enigmatic saying was to puzzle the hearers who opposed Him. He desired that His hearers ponder the saying in order to perceive its significance. </w:t>
      </w:r>
      <w:r w:rsidRPr="00F968A5">
        <w:rPr>
          <w:rFonts w:ascii="Arial Narrow" w:hAnsi="Arial Narrow"/>
          <w:b/>
          <w:bCs/>
        </w:rPr>
        <w:t>Destroy this temple</w:t>
      </w:r>
      <w:r w:rsidRPr="00F968A5">
        <w:rPr>
          <w:rFonts w:ascii="Arial Narrow" w:hAnsi="Arial Narrow"/>
        </w:rPr>
        <w:t xml:space="preserve"> is in the form of a command, but the sense is ironic or conditional. At Jesus' trial He was accused of saying He could destroy the temple and </w:t>
      </w:r>
      <w:r w:rsidRPr="00F968A5">
        <w:rPr>
          <w:rFonts w:ascii="Arial Narrow" w:hAnsi="Arial Narrow"/>
          <w:b/>
          <w:bCs/>
        </w:rPr>
        <w:t>raise it again in three days</w:t>
      </w:r>
      <w:r w:rsidRPr="00F968A5">
        <w:rPr>
          <w:rFonts w:ascii="Arial Narrow" w:hAnsi="Arial Narrow"/>
        </w:rPr>
        <w:t xml:space="preserve"> (</w:t>
      </w:r>
      <w:hyperlink r:id="rId23" w:history="1">
        <w:r w:rsidRPr="00F968A5">
          <w:rPr>
            <w:rStyle w:val="Hyperlink"/>
            <w:rFonts w:ascii="Arial Narrow" w:hAnsi="Arial Narrow"/>
          </w:rPr>
          <w:t>Matt. 26:60-61</w:t>
        </w:r>
      </w:hyperlink>
      <w:r w:rsidRPr="00F968A5">
        <w:rPr>
          <w:rFonts w:ascii="Arial Narrow" w:hAnsi="Arial Narrow"/>
        </w:rPr>
        <w:t>).</w:t>
      </w:r>
    </w:p>
    <w:p w:rsidR="002B480C" w:rsidRDefault="00F968A5" w:rsidP="002B480C">
      <w:pPr>
        <w:pStyle w:val="NormalWeb"/>
        <w:rPr>
          <w:rFonts w:ascii="Arial Narrow" w:hAnsi="Arial Narrow"/>
        </w:rPr>
      </w:pPr>
      <w:hyperlink r:id="rId24" w:history="1">
        <w:r w:rsidRPr="00F968A5">
          <w:rPr>
            <w:rStyle w:val="Hyperlink"/>
            <w:rFonts w:ascii="Arial Narrow" w:hAnsi="Arial Narrow"/>
            <w:b/>
            <w:bCs/>
          </w:rPr>
          <w:t>2:20-21</w:t>
        </w:r>
      </w:hyperlink>
      <w:r w:rsidRPr="00F968A5">
        <w:rPr>
          <w:rFonts w:ascii="Arial Narrow" w:hAnsi="Arial Narrow"/>
          <w:b/>
          <w:bCs/>
        </w:rPr>
        <w:t>.</w:t>
      </w:r>
      <w:r w:rsidRPr="00F968A5">
        <w:rPr>
          <w:rFonts w:ascii="Arial Narrow" w:hAnsi="Arial Narrow"/>
        </w:rPr>
        <w:t xml:space="preserve"> Herod's </w:t>
      </w:r>
      <w:r w:rsidRPr="00F968A5">
        <w:rPr>
          <w:rFonts w:ascii="Arial Narrow" w:hAnsi="Arial Narrow"/>
          <w:b/>
          <w:bCs/>
        </w:rPr>
        <w:t>temple</w:t>
      </w:r>
      <w:r w:rsidR="002B480C">
        <w:rPr>
          <w:rFonts w:ascii="Arial Narrow" w:hAnsi="Arial Narrow"/>
        </w:rPr>
        <w:t xml:space="preserve"> took </w:t>
      </w:r>
      <w:r w:rsidRPr="00F968A5">
        <w:rPr>
          <w:rFonts w:ascii="Arial Narrow" w:hAnsi="Arial Narrow"/>
          <w:b/>
          <w:bCs/>
        </w:rPr>
        <w:t>46 years</w:t>
      </w:r>
      <w:r w:rsidRPr="00F968A5">
        <w:rPr>
          <w:rFonts w:ascii="Arial Narrow" w:hAnsi="Arial Narrow"/>
        </w:rPr>
        <w:t xml:space="preserve"> </w:t>
      </w:r>
      <w:r w:rsidR="002B480C">
        <w:rPr>
          <w:rFonts w:ascii="Arial Narrow" w:hAnsi="Arial Narrow"/>
        </w:rPr>
        <w:t>to build</w:t>
      </w:r>
      <w:r w:rsidRPr="00F968A5">
        <w:rPr>
          <w:rFonts w:ascii="Arial Narrow" w:hAnsi="Arial Narrow"/>
        </w:rPr>
        <w:t xml:space="preserve">. </w:t>
      </w:r>
      <w:r w:rsidR="002B480C">
        <w:rPr>
          <w:rFonts w:ascii="Arial Narrow" w:hAnsi="Arial Narrow"/>
        </w:rPr>
        <w:t xml:space="preserve"> Jesus said He would rebuild the temple in </w:t>
      </w:r>
      <w:r w:rsidR="002B480C" w:rsidRPr="002B480C">
        <w:rPr>
          <w:rFonts w:ascii="Arial Narrow" w:hAnsi="Arial Narrow"/>
          <w:b/>
        </w:rPr>
        <w:t>three days</w:t>
      </w:r>
      <w:r w:rsidR="002B480C">
        <w:rPr>
          <w:rFonts w:ascii="Arial Narrow" w:hAnsi="Arial Narrow"/>
        </w:rPr>
        <w:t xml:space="preserve">. </w:t>
      </w:r>
      <w:r w:rsidRPr="00F968A5">
        <w:rPr>
          <w:rFonts w:ascii="Arial Narrow" w:hAnsi="Arial Narrow"/>
        </w:rPr>
        <w:t xml:space="preserve">Jesus meant </w:t>
      </w:r>
      <w:r w:rsidRPr="00F968A5">
        <w:rPr>
          <w:rFonts w:ascii="Arial Narrow" w:hAnsi="Arial Narrow"/>
          <w:b/>
          <w:bCs/>
        </w:rPr>
        <w:t>His body</w:t>
      </w:r>
      <w:r w:rsidRPr="00F968A5">
        <w:rPr>
          <w:rFonts w:ascii="Arial Narrow" w:hAnsi="Arial Narrow"/>
        </w:rPr>
        <w:t xml:space="preserve"> which, after his death, would be resurrected in three days.</w:t>
      </w:r>
    </w:p>
    <w:p w:rsidR="00373872" w:rsidRPr="00F968A5" w:rsidRDefault="00F968A5" w:rsidP="002B480C">
      <w:pPr>
        <w:pStyle w:val="NormalWeb"/>
        <w:rPr>
          <w:rFonts w:ascii="Arial Narrow" w:hAnsi="Arial Narrow"/>
        </w:rPr>
      </w:pPr>
      <w:r w:rsidRPr="00F968A5">
        <w:rPr>
          <w:rFonts w:ascii="Arial Narrow" w:hAnsi="Arial Narrow"/>
        </w:rPr>
        <w:t>The Bible Knowledge Commentary: An Exposition of the Scriptures by Dallas Seminary Faculty.</w:t>
      </w:r>
    </w:p>
    <w:sectPr w:rsidR="00373872" w:rsidRPr="00F968A5" w:rsidSect="00151DCF">
      <w:headerReference w:type="default" r:id="rId25"/>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9A" w:rsidRDefault="00090A9A" w:rsidP="006C124E">
      <w:pPr>
        <w:spacing w:after="0" w:line="240" w:lineRule="auto"/>
      </w:pPr>
      <w:r>
        <w:separator/>
      </w:r>
    </w:p>
  </w:endnote>
  <w:endnote w:type="continuationSeparator" w:id="0">
    <w:p w:rsidR="00090A9A" w:rsidRDefault="00090A9A"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9A" w:rsidRDefault="00090A9A" w:rsidP="006C124E">
      <w:pPr>
        <w:spacing w:after="0" w:line="240" w:lineRule="auto"/>
      </w:pPr>
      <w:r>
        <w:separator/>
      </w:r>
    </w:p>
  </w:footnote>
  <w:footnote w:type="continuationSeparator" w:id="0">
    <w:p w:rsidR="00090A9A" w:rsidRDefault="00090A9A"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6F7"/>
    <w:rsid w:val="00304185"/>
    <w:rsid w:val="00305598"/>
    <w:rsid w:val="0030559B"/>
    <w:rsid w:val="00310CD5"/>
    <w:rsid w:val="00312D6A"/>
    <w:rsid w:val="00317BF0"/>
    <w:rsid w:val="00321818"/>
    <w:rsid w:val="00321F46"/>
    <w:rsid w:val="003239C4"/>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20AE"/>
    <w:rsid w:val="004C6FA7"/>
    <w:rsid w:val="004C73E8"/>
    <w:rsid w:val="004C7F32"/>
    <w:rsid w:val="004D6C13"/>
    <w:rsid w:val="004E0199"/>
    <w:rsid w:val="004E14BC"/>
    <w:rsid w:val="004E1FA4"/>
    <w:rsid w:val="004E273C"/>
    <w:rsid w:val="004E3C59"/>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5AB4"/>
    <w:rsid w:val="006C7EDC"/>
    <w:rsid w:val="006D02CE"/>
    <w:rsid w:val="006D2649"/>
    <w:rsid w:val="006D299E"/>
    <w:rsid w:val="006D3716"/>
    <w:rsid w:val="006D48CD"/>
    <w:rsid w:val="006D499E"/>
    <w:rsid w:val="006D4E62"/>
    <w:rsid w:val="006D4F86"/>
    <w:rsid w:val="006E0C21"/>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448E"/>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3C00"/>
    <w:rsid w:val="007F7131"/>
    <w:rsid w:val="00801317"/>
    <w:rsid w:val="0080491E"/>
    <w:rsid w:val="00805073"/>
    <w:rsid w:val="008059C6"/>
    <w:rsid w:val="0081022F"/>
    <w:rsid w:val="00811516"/>
    <w:rsid w:val="00812FEE"/>
    <w:rsid w:val="00813947"/>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FE8"/>
    <w:rsid w:val="00A0357E"/>
    <w:rsid w:val="00A0471A"/>
    <w:rsid w:val="00A04D65"/>
    <w:rsid w:val="00A05F58"/>
    <w:rsid w:val="00A07C98"/>
    <w:rsid w:val="00A120DE"/>
    <w:rsid w:val="00A13105"/>
    <w:rsid w:val="00A17715"/>
    <w:rsid w:val="00A21F2C"/>
    <w:rsid w:val="00A22518"/>
    <w:rsid w:val="00A3044C"/>
    <w:rsid w:val="00A304E1"/>
    <w:rsid w:val="00A33336"/>
    <w:rsid w:val="00A362FE"/>
    <w:rsid w:val="00A365DA"/>
    <w:rsid w:val="00A40C12"/>
    <w:rsid w:val="00A411D2"/>
    <w:rsid w:val="00A43A94"/>
    <w:rsid w:val="00A46710"/>
    <w:rsid w:val="00A4681F"/>
    <w:rsid w:val="00A50282"/>
    <w:rsid w:val="00A50D43"/>
    <w:rsid w:val="00A52233"/>
    <w:rsid w:val="00A52707"/>
    <w:rsid w:val="00A54125"/>
    <w:rsid w:val="00A55983"/>
    <w:rsid w:val="00A61640"/>
    <w:rsid w:val="00A650FF"/>
    <w:rsid w:val="00A70238"/>
    <w:rsid w:val="00A73F65"/>
    <w:rsid w:val="00A7406C"/>
    <w:rsid w:val="00A74E8F"/>
    <w:rsid w:val="00A76412"/>
    <w:rsid w:val="00A77ACB"/>
    <w:rsid w:val="00A77EAA"/>
    <w:rsid w:val="00A81451"/>
    <w:rsid w:val="00A83959"/>
    <w:rsid w:val="00A8593A"/>
    <w:rsid w:val="00A863A4"/>
    <w:rsid w:val="00A86785"/>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D01FAE"/>
    <w:rsid w:val="00D025EA"/>
    <w:rsid w:val="00D03304"/>
    <w:rsid w:val="00D05861"/>
    <w:rsid w:val="00D06667"/>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7ABF"/>
    <w:rsid w:val="00D705A8"/>
    <w:rsid w:val="00D76553"/>
    <w:rsid w:val="00D77410"/>
    <w:rsid w:val="00D775A2"/>
    <w:rsid w:val="00D77E6E"/>
    <w:rsid w:val="00D813BF"/>
    <w:rsid w:val="00D8258D"/>
    <w:rsid w:val="00D86F5A"/>
    <w:rsid w:val="00D938FA"/>
    <w:rsid w:val="00D94D0E"/>
    <w:rsid w:val="00D96709"/>
    <w:rsid w:val="00D96B89"/>
    <w:rsid w:val="00DA0272"/>
    <w:rsid w:val="00DA27F4"/>
    <w:rsid w:val="00DA46FA"/>
    <w:rsid w:val="00DA559C"/>
    <w:rsid w:val="00DB0FEC"/>
    <w:rsid w:val="00DB1626"/>
    <w:rsid w:val="00DB1679"/>
    <w:rsid w:val="00DB39B9"/>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F103F"/>
    <w:rsid w:val="00EF351E"/>
    <w:rsid w:val="00EF4B43"/>
    <w:rsid w:val="00EF6957"/>
    <w:rsid w:val="00EF6CB6"/>
    <w:rsid w:val="00EF72B3"/>
    <w:rsid w:val="00F01099"/>
    <w:rsid w:val="00F019EC"/>
    <w:rsid w:val="00F032DC"/>
    <w:rsid w:val="00F04826"/>
    <w:rsid w:val="00F05CDC"/>
    <w:rsid w:val="00F06030"/>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Lk+19%3A45-46" TargetMode="External"/><Relationship Id="rId18" Type="http://schemas.openxmlformats.org/officeDocument/2006/relationships/hyperlink" Target="http://www.crossbooks.com/verse.asp?ref=Dt+16%3A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ssbooks.com/verse.asp?ref=Jn+2%3A18-19" TargetMode="External"/><Relationship Id="rId7" Type="http://schemas.openxmlformats.org/officeDocument/2006/relationships/endnotes" Target="endnotes.xml"/><Relationship Id="rId12" Type="http://schemas.openxmlformats.org/officeDocument/2006/relationships/hyperlink" Target="http://www.crossbooks.com/verse.asp?ref=Mk+11%3A15-16" TargetMode="External"/><Relationship Id="rId17" Type="http://schemas.openxmlformats.org/officeDocument/2006/relationships/hyperlink" Target="http://www.crossbooks.com/verse.asp?ref=Ex+12%3A43-4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ossbooks.com/verse.asp?ref=Ex+12%3A14-20" TargetMode="External"/><Relationship Id="rId20" Type="http://schemas.openxmlformats.org/officeDocument/2006/relationships/hyperlink" Target="http://www.crossbooks.com/verse.asp?ref=Mal+3%3A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Mt+21%3A12-13" TargetMode="External"/><Relationship Id="rId24" Type="http://schemas.openxmlformats.org/officeDocument/2006/relationships/hyperlink" Target="http://www.crossbooks.com/verse.asp?ref=Jn+2%3A20-21"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rossbooks.com/verse.asp?ref=Jn+2%3A13-14" TargetMode="External"/><Relationship Id="rId23" Type="http://schemas.openxmlformats.org/officeDocument/2006/relationships/hyperlink" Target="http://www.crossbooks.com/verse.asp?ref=Mt+26%3A60-61" TargetMode="External"/><Relationship Id="rId10" Type="http://schemas.openxmlformats.org/officeDocument/2006/relationships/hyperlink" Target="http://www.crossbooks.com/verse.asp?ref=Jn+2%3A13-3%3A21" TargetMode="External"/><Relationship Id="rId19" Type="http://schemas.openxmlformats.org/officeDocument/2006/relationships/hyperlink" Target="http://www.crossbooks.com/verse.asp?ref=Jn+2%3A1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Mk+11%3A15-18" TargetMode="External"/><Relationship Id="rId22" Type="http://schemas.openxmlformats.org/officeDocument/2006/relationships/hyperlink" Target="http://www.crossbooks.com/verse.asp?ref=1Co+1%3A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7610-6C30-431D-A977-414CF54E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2016-12-12T12:50:00Z</cp:lastPrinted>
  <dcterms:created xsi:type="dcterms:W3CDTF">2016-12-12T13:00:00Z</dcterms:created>
  <dcterms:modified xsi:type="dcterms:W3CDTF">2016-12-12T20:15:00Z</dcterms:modified>
</cp:coreProperties>
</file>